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E9" w:rsidRPr="00F55875" w:rsidRDefault="00CE69E9" w:rsidP="007365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  <w:r w:rsidRPr="00F5587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Spisak literature:</w:t>
      </w:r>
    </w:p>
    <w:p w:rsidR="008706EF" w:rsidRPr="00F55875" w:rsidRDefault="00B62B66" w:rsidP="007365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  <w:r w:rsidRPr="00F5587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Šljivar, D.</w:t>
      </w:r>
      <w:r w:rsidRPr="00F5587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r w:rsidRPr="00F5587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i</w:t>
      </w:r>
      <w:r w:rsidR="008706EF" w:rsidRPr="00F5587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Jacanović,</w:t>
      </w:r>
      <w:r w:rsidR="007365B3" w:rsidRPr="00F5587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D. 1996</w:t>
      </w:r>
      <w:r w:rsidR="007365B3" w:rsidRPr="00F5587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. </w:t>
      </w:r>
      <w:r w:rsidR="007365B3" w:rsidRPr="00F5587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Veliko Laole, Belovode–</w:t>
      </w:r>
      <w:r w:rsidR="008706EF" w:rsidRPr="00F5587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Vinča culture settlement in Northeastern Serbia</w:t>
      </w:r>
      <w:r w:rsidR="007365B3" w:rsidRPr="00F5587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. </w:t>
      </w:r>
      <w:r w:rsidR="008706EF" w:rsidRPr="00F55875">
        <w:rPr>
          <w:rFonts w:ascii="Times New Roman" w:hAnsi="Times New Roman" w:cs="Times New Roman"/>
          <w:i/>
          <w:color w:val="000000" w:themeColor="text1"/>
          <w:sz w:val="24"/>
          <w:szCs w:val="24"/>
          <w:lang w:val="sr-Latn-CS"/>
        </w:rPr>
        <w:t xml:space="preserve">Prehistorie Europeene </w:t>
      </w:r>
      <w:r w:rsidR="00EA34F2" w:rsidRPr="00F5587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8:</w:t>
      </w:r>
      <w:r w:rsidR="007B6048" w:rsidRPr="00F5587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175-188.</w:t>
      </w:r>
    </w:p>
    <w:p w:rsidR="008706EF" w:rsidRPr="00F55875" w:rsidRDefault="007B6048" w:rsidP="007365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875">
        <w:rPr>
          <w:rFonts w:ascii="Times New Roman" w:hAnsi="Times New Roman" w:cs="Times New Roman"/>
          <w:color w:val="000000" w:themeColor="text1"/>
          <w:sz w:val="24"/>
          <w:szCs w:val="24"/>
        </w:rPr>
        <w:t>Šl</w:t>
      </w:r>
      <w:r w:rsidR="00B62B66" w:rsidRPr="00F55875">
        <w:rPr>
          <w:rFonts w:ascii="Times New Roman" w:hAnsi="Times New Roman" w:cs="Times New Roman"/>
          <w:color w:val="000000" w:themeColor="text1"/>
          <w:sz w:val="24"/>
          <w:szCs w:val="24"/>
        </w:rPr>
        <w:t>jivar</w:t>
      </w:r>
      <w:r w:rsidR="00B62B66" w:rsidRPr="00F5587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,</w:t>
      </w:r>
      <w:r w:rsidR="00B62B66" w:rsidRPr="00F55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B62B66" w:rsidRPr="00F5587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.</w:t>
      </w:r>
      <w:r w:rsidR="00B62B66" w:rsidRPr="00F55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Jacanović D 1996a</w:t>
      </w:r>
      <w:r w:rsidR="00B62B66" w:rsidRPr="00F5587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. </w:t>
      </w:r>
      <w:r w:rsidRPr="00F55875">
        <w:rPr>
          <w:rFonts w:ascii="Times New Roman" w:hAnsi="Times New Roman" w:cs="Times New Roman"/>
          <w:color w:val="000000" w:themeColor="text1"/>
          <w:sz w:val="24"/>
          <w:szCs w:val="24"/>
        </w:rPr>
        <w:t>Veliko Laole-Belovode, the set</w:t>
      </w:r>
      <w:r w:rsidR="00B62B66" w:rsidRPr="00F55875">
        <w:rPr>
          <w:rFonts w:ascii="Times New Roman" w:hAnsi="Times New Roman" w:cs="Times New Roman"/>
          <w:color w:val="000000" w:themeColor="text1"/>
          <w:sz w:val="24"/>
          <w:szCs w:val="24"/>
        </w:rPr>
        <w:t>tlement of the culture of Vinča</w:t>
      </w:r>
      <w:r w:rsidR="00B62B66" w:rsidRPr="00F5587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. </w:t>
      </w:r>
      <w:r w:rsidRPr="00F55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58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the Serbian Archaeological Society</w:t>
      </w:r>
      <w:r w:rsidR="00B62B66" w:rsidRPr="00F55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  <w:r w:rsidR="00B62B66" w:rsidRPr="00F5587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: </w:t>
      </w:r>
      <w:r w:rsidRPr="00F55875">
        <w:rPr>
          <w:rFonts w:ascii="Times New Roman" w:hAnsi="Times New Roman" w:cs="Times New Roman"/>
          <w:color w:val="000000" w:themeColor="text1"/>
          <w:sz w:val="24"/>
          <w:szCs w:val="24"/>
        </w:rPr>
        <w:t>55-60</w:t>
      </w:r>
      <w:r w:rsidR="008706EF" w:rsidRPr="00F558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06EF" w:rsidRPr="00F55875" w:rsidRDefault="00EA34F2" w:rsidP="007365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F558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Шљивар</w:t>
      </w:r>
      <w:r w:rsidRPr="00F55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558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Pr="00F558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5587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,</w:t>
      </w:r>
      <w:r w:rsidRPr="00F55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58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Живковић</w:t>
      </w:r>
      <w:r w:rsidRPr="00F55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558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Ј</w:t>
      </w:r>
      <w:r w:rsidRPr="00F558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1117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, </w:t>
      </w:r>
      <w:r w:rsidR="00B62B66" w:rsidRPr="00F558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Јацановић</w:t>
      </w:r>
      <w:r w:rsidR="00B62B66" w:rsidRPr="00F55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62B66" w:rsidRPr="00F558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="00B62B66" w:rsidRPr="00F558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55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</w:t>
      </w:r>
      <w:r w:rsidRPr="00F5587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. </w:t>
      </w:r>
      <w:r w:rsidR="008706EF" w:rsidRPr="00F55875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Беловоде: насеље винчанске културе 5400-4600 г. старе ере</w:t>
      </w:r>
      <w:r w:rsidR="009D3C30" w:rsidRPr="00F5587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. </w:t>
      </w:r>
      <w:r w:rsidR="0073088E" w:rsidRPr="00F5587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Завичајни музеј Петровац на Млави.</w:t>
      </w:r>
    </w:p>
    <w:p w:rsidR="001E1A20" w:rsidRPr="00F55875" w:rsidRDefault="007B46EA" w:rsidP="007365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Jacanović, D.</w:t>
      </w:r>
      <w:r w:rsidR="007365B3" w:rsidRPr="00F5587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1988.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r w:rsidR="004723AD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Neolithic sites in the Danubian Region from the Mouth of the Velika Morava to Golubac, </w:t>
      </w:r>
      <w:r w:rsidRPr="004723AD">
        <w:rPr>
          <w:rFonts w:ascii="Times New Roman" w:hAnsi="Times New Roman" w:cs="Times New Roman"/>
          <w:i/>
          <w:color w:val="000000" w:themeColor="text1"/>
          <w:sz w:val="24"/>
          <w:szCs w:val="24"/>
          <w:lang/>
        </w:rPr>
        <w:t>In</w:t>
      </w:r>
      <w:r w:rsidR="007365B3" w:rsidRPr="004723AD">
        <w:rPr>
          <w:rFonts w:ascii="Times New Roman" w:hAnsi="Times New Roman" w:cs="Times New Roman"/>
          <w:i/>
          <w:color w:val="000000" w:themeColor="text1"/>
          <w:sz w:val="24"/>
          <w:szCs w:val="24"/>
          <w:lang/>
        </w:rPr>
        <w:t xml:space="preserve"> </w:t>
      </w:r>
      <w:r w:rsidR="00062D6D" w:rsidRPr="004723AD">
        <w:rPr>
          <w:rFonts w:ascii="Times New Roman" w:hAnsi="Times New Roman" w:cs="Times New Roman"/>
          <w:i/>
          <w:color w:val="000000" w:themeColor="text1"/>
          <w:sz w:val="24"/>
          <w:szCs w:val="24"/>
          <w:lang w:val="sr-Latn-CS"/>
        </w:rPr>
        <w:t>The Neolithic of Serbia</w:t>
      </w:r>
      <w:r w:rsidR="001E1A20" w:rsidRPr="004723AD">
        <w:rPr>
          <w:rFonts w:ascii="Times New Roman" w:hAnsi="Times New Roman" w:cs="Times New Roman"/>
          <w:i/>
          <w:color w:val="000000" w:themeColor="text1"/>
          <w:sz w:val="24"/>
          <w:szCs w:val="24"/>
          <w:lang w:val="sr-Latn-CS"/>
        </w:rPr>
        <w:t>: a</w:t>
      </w:r>
      <w:r w:rsidR="008706EF" w:rsidRPr="004723AD">
        <w:rPr>
          <w:rFonts w:ascii="Times New Roman" w:hAnsi="Times New Roman" w:cs="Times New Roman"/>
          <w:i/>
          <w:color w:val="000000" w:themeColor="text1"/>
          <w:sz w:val="24"/>
          <w:szCs w:val="24"/>
          <w:lang w:val="sr-Latn-CS"/>
        </w:rPr>
        <w:t>r</w:t>
      </w:r>
      <w:r w:rsidR="007365B3" w:rsidRPr="004723AD">
        <w:rPr>
          <w:rFonts w:ascii="Times New Roman" w:hAnsi="Times New Roman" w:cs="Times New Roman"/>
          <w:i/>
          <w:color w:val="000000" w:themeColor="text1"/>
          <w:sz w:val="24"/>
          <w:szCs w:val="24"/>
          <w:lang w:val="sr-Latn-CS"/>
        </w:rPr>
        <w:t>ch</w:t>
      </w:r>
      <w:r w:rsidR="001E1A20" w:rsidRPr="004723AD">
        <w:rPr>
          <w:rFonts w:ascii="Times New Roman" w:hAnsi="Times New Roman" w:cs="Times New Roman"/>
          <w:i/>
          <w:color w:val="000000" w:themeColor="text1"/>
          <w:sz w:val="24"/>
          <w:szCs w:val="24"/>
          <w:lang w:val="sr-Latn-CS"/>
        </w:rPr>
        <w:t>aeological r</w:t>
      </w:r>
      <w:r w:rsidR="007365B3" w:rsidRPr="004723AD">
        <w:rPr>
          <w:rFonts w:ascii="Times New Roman" w:hAnsi="Times New Roman" w:cs="Times New Roman"/>
          <w:i/>
          <w:color w:val="000000" w:themeColor="text1"/>
          <w:sz w:val="24"/>
          <w:szCs w:val="24"/>
          <w:lang w:val="sr-Latn-CS"/>
        </w:rPr>
        <w:t>esearch 1948-1988</w:t>
      </w:r>
      <w:r w:rsidR="004723AD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, ed. D. Srejović.</w:t>
      </w:r>
      <w:r w:rsidR="008706EF" w:rsidRPr="00F5587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="00F55875" w:rsidRPr="00F5587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Beograd: </w:t>
      </w:r>
      <w:r w:rsidR="001E1A20" w:rsidRPr="00F558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Latn-CS"/>
        </w:rPr>
        <w:t>Univerzitet u Beogradu Filozofski fakultet, Arheološki institut</w:t>
      </w:r>
      <w:r w:rsidR="00062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Latn-CS"/>
        </w:rPr>
        <w:t>.</w:t>
      </w:r>
    </w:p>
    <w:p w:rsidR="008706EF" w:rsidRPr="007365B3" w:rsidRDefault="008706EF" w:rsidP="007365B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365B3">
        <w:rPr>
          <w:rFonts w:ascii="Times New Roman" w:hAnsi="Times New Roman" w:cs="Times New Roman"/>
          <w:sz w:val="24"/>
          <w:szCs w:val="24"/>
          <w:lang w:val="sr-Latn-CS"/>
        </w:rPr>
        <w:t>Izvori fotografija:</w:t>
      </w:r>
    </w:p>
    <w:p w:rsidR="008706EF" w:rsidRDefault="00C73C0E" w:rsidP="007365B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706EF" w:rsidRPr="007365B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https://www.researchgate.net/publication/284034180_Absolute_dating_of_metallurgical_innovations_in_the_Vina_culture_of_the_Balkans</w:t>
        </w:r>
      </w:hyperlink>
    </w:p>
    <w:p w:rsidR="008E2A17" w:rsidRDefault="008E2A17" w:rsidP="007365B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hyperlink r:id="rId5" w:history="1">
        <w:r w:rsidRPr="00805B92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https://www.researchgate.net/figure/Malachite-beads-Belovode-Sljivar-2006-96-Fig-3-Sl-5-Perle-od-malahita-Belovode_fig16_324416330</w:t>
        </w:r>
      </w:hyperlink>
    </w:p>
    <w:p w:rsidR="008706EF" w:rsidRPr="007365B3" w:rsidRDefault="00C73C0E" w:rsidP="007365B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hyperlink r:id="rId6" w:history="1">
        <w:r w:rsidR="008706EF" w:rsidRPr="007365B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https://www.muzej-petrovacnamlavi.org.rs/belovode/</w:t>
        </w:r>
      </w:hyperlink>
    </w:p>
    <w:p w:rsidR="008706EF" w:rsidRPr="007365B3" w:rsidRDefault="00C73C0E" w:rsidP="007365B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hyperlink r:id="rId7" w:history="1">
        <w:r w:rsidR="008706EF" w:rsidRPr="007365B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https://spomenicikulture.rs/wp-content/uploads/2020/08/%D0%B4%D0%B0_1395832852-300x300.jpg</w:t>
        </w:r>
      </w:hyperlink>
      <w:r w:rsidR="008706EF" w:rsidRPr="007365B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D940D6" w:rsidRPr="007365B3" w:rsidRDefault="00D940D6" w:rsidP="007365B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D940D6" w:rsidRPr="007365B3" w:rsidSect="00D940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06EF"/>
    <w:rsid w:val="00062D6D"/>
    <w:rsid w:val="001E1A20"/>
    <w:rsid w:val="00404927"/>
    <w:rsid w:val="004165BA"/>
    <w:rsid w:val="004723AD"/>
    <w:rsid w:val="00603EA6"/>
    <w:rsid w:val="0073088E"/>
    <w:rsid w:val="007365B3"/>
    <w:rsid w:val="007B46EA"/>
    <w:rsid w:val="007B6048"/>
    <w:rsid w:val="008706EF"/>
    <w:rsid w:val="008E2A17"/>
    <w:rsid w:val="009D3C30"/>
    <w:rsid w:val="00B62B66"/>
    <w:rsid w:val="00C73C0E"/>
    <w:rsid w:val="00CE69E9"/>
    <w:rsid w:val="00D940D6"/>
    <w:rsid w:val="00EA34F2"/>
    <w:rsid w:val="00F1117A"/>
    <w:rsid w:val="00F5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6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omenicikulture.rs/wp-content/uploads/2020/08/%D0%B4%D0%B0_1395832852-300x30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zej-petrovacnamlavi.org.rs/belovode/" TargetMode="External"/><Relationship Id="rId5" Type="http://schemas.openxmlformats.org/officeDocument/2006/relationships/hyperlink" Target="https://www.researchgate.net/figure/Malachite-beads-Belovode-Sljivar-2006-96-Fig-3-Sl-5-Perle-od-malahita-Belovode_fig16_324416330" TargetMode="External"/><Relationship Id="rId4" Type="http://schemas.openxmlformats.org/officeDocument/2006/relationships/hyperlink" Target="https://www.researchgate.net/publication/284034180_Absolute_dating_of_metallurgical_innovations_in_the_Vina_culture_of_the_Balka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7</cp:revision>
  <dcterms:created xsi:type="dcterms:W3CDTF">2021-09-16T11:13:00Z</dcterms:created>
  <dcterms:modified xsi:type="dcterms:W3CDTF">2021-09-16T12:21:00Z</dcterms:modified>
</cp:coreProperties>
</file>