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42">
        <w:rPr>
          <w:rFonts w:ascii="Times New Roman" w:hAnsi="Times New Roman" w:cs="Times New Roman"/>
          <w:sz w:val="24"/>
          <w:szCs w:val="24"/>
        </w:rPr>
        <w:t xml:space="preserve">Allgaier, J. (2019) </w:t>
      </w:r>
      <w:r w:rsidRPr="00BB7E42">
        <w:rPr>
          <w:rFonts w:ascii="Times New Roman" w:hAnsi="Times New Roman" w:cs="Times New Roman"/>
          <w:i/>
          <w:iCs/>
          <w:sz w:val="24"/>
          <w:szCs w:val="24"/>
        </w:rPr>
        <w:t xml:space="preserve">Science and Environmental Communication on YouTube: Strategically Distorted Communications in Online Videos on Climate Change and Climate Engineering </w:t>
      </w:r>
      <w:r w:rsidRPr="00BB7E42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BB7E42">
          <w:rPr>
            <w:rStyle w:val="Hyperlink"/>
            <w:rFonts w:ascii="Times New Roman" w:hAnsi="Times New Roman" w:cs="Times New Roman"/>
            <w:sz w:val="24"/>
            <w:szCs w:val="24"/>
          </w:rPr>
          <w:t>https://www.frontiersin.org/articles/10.3389/fcomm.2019.00036/full</w:t>
        </w:r>
      </w:hyperlink>
      <w:r w:rsidRPr="00BB7E42">
        <w:rPr>
          <w:rFonts w:ascii="Times New Roman" w:hAnsi="Times New Roman" w:cs="Times New Roman"/>
          <w:sz w:val="24"/>
          <w:szCs w:val="24"/>
        </w:rPr>
        <w:t>)</w:t>
      </w: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42">
        <w:rPr>
          <w:rFonts w:ascii="Times New Roman" w:hAnsi="Times New Roman" w:cs="Times New Roman"/>
          <w:sz w:val="24"/>
          <w:szCs w:val="24"/>
        </w:rPr>
        <w:t xml:space="preserve">Anderson, D.&amp; Card, J. (2012) </w:t>
      </w:r>
      <w:r w:rsidRPr="00BB7E42">
        <w:rPr>
          <w:rFonts w:ascii="Times New Roman" w:hAnsi="Times New Roman" w:cs="Times New Roman"/>
          <w:i/>
          <w:iCs/>
          <w:sz w:val="24"/>
          <w:szCs w:val="24"/>
        </w:rPr>
        <w:t>The Varieties of Pseudoarchaeology.</w:t>
      </w:r>
      <w:r w:rsidRPr="00BB7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4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BB7E42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https://www.academia.edu/1523509/The_Varieties_of_Pseudoarchaeology</w:t>
        </w:r>
      </w:hyperlink>
      <w:r w:rsidRPr="00BB7E42">
        <w:rPr>
          <w:rFonts w:ascii="Times New Roman" w:hAnsi="Times New Roman" w:cs="Times New Roman"/>
          <w:sz w:val="24"/>
          <w:szCs w:val="24"/>
        </w:rPr>
        <w:t>)</w:t>
      </w: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42">
        <w:rPr>
          <w:rFonts w:ascii="Times New Roman" w:hAnsi="Times New Roman" w:cs="Times New Roman"/>
          <w:sz w:val="24"/>
          <w:szCs w:val="24"/>
        </w:rPr>
        <w:t xml:space="preserve">Derricourt, R. (2012) </w:t>
      </w:r>
      <w:r w:rsidRPr="00BB7E42">
        <w:rPr>
          <w:rFonts w:ascii="Times New Roman" w:hAnsi="Times New Roman" w:cs="Times New Roman"/>
          <w:i/>
          <w:iCs/>
          <w:sz w:val="24"/>
          <w:szCs w:val="24"/>
        </w:rPr>
        <w:t>Pseudoarchaeology: The concept and its limitations</w:t>
      </w:r>
      <w:r w:rsidRPr="00BB7E42">
        <w:rPr>
          <w:rFonts w:ascii="Times New Roman" w:hAnsi="Times New Roman" w:cs="Times New Roman"/>
          <w:sz w:val="24"/>
          <w:szCs w:val="24"/>
        </w:rPr>
        <w:t>. In: Witcher R. (ed.) Antiquity, 86(332), 524-531. Cambridge University Press.</w:t>
      </w: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42">
        <w:rPr>
          <w:rFonts w:ascii="Times New Roman" w:hAnsi="Times New Roman" w:cs="Times New Roman"/>
          <w:sz w:val="24"/>
          <w:szCs w:val="24"/>
        </w:rPr>
        <w:t xml:space="preserve">Dunning, D. (2012) </w:t>
      </w:r>
      <w:r w:rsidRPr="00BB7E42">
        <w:rPr>
          <w:rFonts w:ascii="Times New Roman" w:hAnsi="Times New Roman" w:cs="Times New Roman"/>
          <w:i/>
          <w:iCs/>
          <w:sz w:val="24"/>
          <w:szCs w:val="24"/>
        </w:rPr>
        <w:t>Self-Insight: Roadblocks and Detours on the Path to Knowing Thyself (Essays in Social Psychology)</w:t>
      </w:r>
      <w:r w:rsidRPr="00BB7E42">
        <w:rPr>
          <w:rFonts w:ascii="Times New Roman" w:hAnsi="Times New Roman" w:cs="Times New Roman"/>
          <w:sz w:val="24"/>
          <w:szCs w:val="24"/>
        </w:rPr>
        <w:t>. Psychology Press. London.</w:t>
      </w: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42">
        <w:rPr>
          <w:rFonts w:ascii="Times New Roman" w:hAnsi="Times New Roman" w:cs="Times New Roman"/>
          <w:sz w:val="24"/>
          <w:szCs w:val="24"/>
        </w:rPr>
        <w:t xml:space="preserve">Fagan, B. (1987) </w:t>
      </w:r>
      <w:r w:rsidRPr="00BB7E42">
        <w:rPr>
          <w:rFonts w:ascii="Times New Roman" w:hAnsi="Times New Roman" w:cs="Times New Roman"/>
          <w:i/>
          <w:iCs/>
          <w:sz w:val="24"/>
          <w:szCs w:val="24"/>
        </w:rPr>
        <w:t>Archaeology and pseudoarchaeology</w:t>
      </w:r>
      <w:r w:rsidRPr="00BB7E42">
        <w:rPr>
          <w:rFonts w:ascii="Times New Roman" w:hAnsi="Times New Roman" w:cs="Times New Roman"/>
          <w:sz w:val="24"/>
          <w:szCs w:val="24"/>
        </w:rPr>
        <w:t>. Expedition Magazine. Vol. 29</w:t>
      </w: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42">
        <w:rPr>
          <w:rFonts w:ascii="Times New Roman" w:hAnsi="Times New Roman" w:cs="Times New Roman"/>
          <w:sz w:val="24"/>
          <w:szCs w:val="24"/>
        </w:rPr>
        <w:t xml:space="preserve">Lucas, G. (2014) </w:t>
      </w:r>
      <w:r w:rsidRPr="00BB7E42">
        <w:rPr>
          <w:rFonts w:ascii="Times New Roman" w:hAnsi="Times New Roman" w:cs="Times New Roman"/>
          <w:i/>
          <w:iCs/>
          <w:sz w:val="24"/>
          <w:szCs w:val="24"/>
        </w:rPr>
        <w:t>Interpretation in Archaeological Theory</w:t>
      </w:r>
      <w:r w:rsidRPr="00BB7E42">
        <w:rPr>
          <w:rFonts w:ascii="Times New Roman" w:hAnsi="Times New Roman" w:cs="Times New Roman"/>
          <w:sz w:val="24"/>
          <w:szCs w:val="24"/>
        </w:rPr>
        <w:t>. In: Smith C. (eds) Encyclopedia of Global Archaeology. Springer. New York, NY.</w:t>
      </w: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42">
        <w:rPr>
          <w:rFonts w:ascii="Times New Roman" w:hAnsi="Times New Roman" w:cs="Times New Roman"/>
          <w:sz w:val="24"/>
          <w:szCs w:val="24"/>
        </w:rPr>
        <w:t xml:space="preserve">Principe, L. (2007) </w:t>
      </w:r>
      <w:r w:rsidRPr="00BB7E42">
        <w:rPr>
          <w:rFonts w:ascii="Times New Roman" w:hAnsi="Times New Roman" w:cs="Times New Roman"/>
          <w:i/>
          <w:iCs/>
          <w:sz w:val="24"/>
          <w:szCs w:val="24"/>
        </w:rPr>
        <w:t>Chymists and chymistry: studies in the history of alchemy and earlymodern chemistry</w:t>
      </w:r>
      <w:r w:rsidRPr="00BB7E42">
        <w:rPr>
          <w:rFonts w:ascii="Times New Roman" w:hAnsi="Times New Roman" w:cs="Times New Roman"/>
          <w:sz w:val="24"/>
          <w:szCs w:val="24"/>
        </w:rPr>
        <w:t>. Minerva (Vol. 47, No. 1). Springer.</w:t>
      </w: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42">
        <w:rPr>
          <w:rFonts w:ascii="Times New Roman" w:hAnsi="Times New Roman" w:cs="Times New Roman"/>
          <w:sz w:val="24"/>
          <w:szCs w:val="24"/>
        </w:rPr>
        <w:t xml:space="preserve">Pruitt, T. (2007) </w:t>
      </w:r>
      <w:r w:rsidRPr="00BB7E42">
        <w:rPr>
          <w:rFonts w:ascii="Times New Roman" w:hAnsi="Times New Roman" w:cs="Times New Roman"/>
          <w:i/>
          <w:iCs/>
          <w:sz w:val="24"/>
          <w:szCs w:val="24"/>
        </w:rPr>
        <w:t>Addressing Invented Heritage: The Case of the Bosnian Pyramids</w:t>
      </w:r>
      <w:r w:rsidRPr="00BB7E42">
        <w:rPr>
          <w:rFonts w:ascii="Times New Roman" w:hAnsi="Times New Roman" w:cs="Times New Roman"/>
          <w:sz w:val="24"/>
          <w:szCs w:val="24"/>
        </w:rPr>
        <w:t>. (</w:t>
      </w:r>
      <w:hyperlink r:id="rId6" w:history="1">
        <w:r w:rsidRPr="00BB7E42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https://www.academia.edu/197875/Addressing_Invented_Heritage_The_Case_of_the_Bosnian_Pyramids</w:t>
        </w:r>
      </w:hyperlink>
      <w:r w:rsidRPr="00BB7E42">
        <w:rPr>
          <w:rFonts w:ascii="Times New Roman" w:hAnsi="Times New Roman" w:cs="Times New Roman"/>
          <w:sz w:val="24"/>
          <w:szCs w:val="24"/>
        </w:rPr>
        <w:t>)</w:t>
      </w: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E42">
        <w:rPr>
          <w:rFonts w:ascii="Times New Roman" w:hAnsi="Times New Roman" w:cs="Times New Roman"/>
          <w:sz w:val="24"/>
          <w:szCs w:val="24"/>
        </w:rPr>
        <w:t xml:space="preserve">Schiele, A. (2020) </w:t>
      </w:r>
      <w:r w:rsidRPr="00BB7E42">
        <w:rPr>
          <w:rFonts w:ascii="Times New Roman" w:hAnsi="Times New Roman" w:cs="Times New Roman"/>
          <w:i/>
          <w:iCs/>
          <w:sz w:val="24"/>
          <w:szCs w:val="24"/>
        </w:rPr>
        <w:t>Pseudoscience as media effect</w:t>
      </w:r>
      <w:r w:rsidRPr="00BB7E42">
        <w:rPr>
          <w:rFonts w:ascii="Times New Roman" w:hAnsi="Times New Roman" w:cs="Times New Roman"/>
          <w:sz w:val="24"/>
          <w:szCs w:val="24"/>
        </w:rPr>
        <w:t>. Journal of science communication. Vol. 19</w:t>
      </w:r>
    </w:p>
    <w:p w:rsidR="00BB7E42" w:rsidRPr="00BB7E42" w:rsidRDefault="00BB7E42" w:rsidP="00BB7E4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/>
        </w:rPr>
      </w:pPr>
    </w:p>
    <w:p w:rsidR="00BB7E42" w:rsidRPr="00BB7E42" w:rsidRDefault="00BB7E42" w:rsidP="00BB7E42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B7E42">
        <w:rPr>
          <w:rFonts w:ascii="Times New Roman" w:hAnsi="Times New Roman" w:cs="Times New Roman"/>
          <w:sz w:val="24"/>
          <w:szCs w:val="24"/>
        </w:rPr>
        <w:t>Vranić, A. et al. (2021</w:t>
      </w:r>
      <w:r w:rsidRPr="00BB7E42">
        <w:rPr>
          <w:rFonts w:ascii="Times New Roman" w:hAnsi="Times New Roman" w:cs="Times New Roman"/>
          <w:i/>
          <w:iCs/>
          <w:sz w:val="24"/>
          <w:szCs w:val="24"/>
        </w:rPr>
        <w:t>) “I did my own research”: Overconfidence, (dis)trust in science and conspiracy theories endorsement.</w:t>
      </w:r>
      <w:r w:rsidRPr="00BB7E42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BB7E42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https://www.researchgate.net/publication/357257153_I_did_my_own_research_Overconfidence_distrust_in_science_and_conspiracy_theories_endorsement</w:t>
        </w:r>
      </w:hyperlink>
    </w:p>
    <w:p w:rsidR="00D940D6" w:rsidRPr="00BB7E42" w:rsidRDefault="00D940D6" w:rsidP="00BB7E42">
      <w:pPr>
        <w:spacing w:line="240" w:lineRule="auto"/>
        <w:jc w:val="both"/>
      </w:pPr>
    </w:p>
    <w:sectPr w:rsidR="00D940D6" w:rsidRPr="00BB7E42" w:rsidSect="00D940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B7E42"/>
    <w:rsid w:val="00AE4B40"/>
    <w:rsid w:val="00BB7E42"/>
    <w:rsid w:val="00D9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4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E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57257153_I_did_my_own_research_Overconfidence_distrust_in_science_and_conspiracy_theories_endors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197875/Addressing_Invented_Heritage_The_Case_of_the_Bosnian_Pyramids" TargetMode="External"/><Relationship Id="rId5" Type="http://schemas.openxmlformats.org/officeDocument/2006/relationships/hyperlink" Target="https://www.academia.edu/1523509/The_Varieties_of_Pseudoarchaeology" TargetMode="External"/><Relationship Id="rId4" Type="http://schemas.openxmlformats.org/officeDocument/2006/relationships/hyperlink" Target="https://www.frontiersin.org/articles/10.3389/fcomm.2019.00036/ful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>Home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2022-07-03T08:41:00Z</dcterms:created>
  <dcterms:modified xsi:type="dcterms:W3CDTF">2022-07-03T08:42:00Z</dcterms:modified>
</cp:coreProperties>
</file>